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56DA0" w:rsidRDefault="00356DA0" w:rsidP="003320FE">
      <w:pPr>
        <w:jc w:val="center"/>
        <w:rPr>
          <w:rFonts w:ascii="Times New Roman" w:hAnsi="Times New Roman" w:cs="Times New Roman"/>
        </w:rPr>
      </w:pPr>
    </w:p>
    <w:p w:rsidR="00626F7E" w:rsidRPr="00626F7E" w:rsidRDefault="00356DA0" w:rsidP="003320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626F7E" w:rsidRPr="00626F7E">
        <w:rPr>
          <w:rFonts w:ascii="Times New Roman" w:hAnsi="Times New Roman" w:cs="Times New Roman"/>
        </w:rPr>
        <w:t xml:space="preserve">Scheda </w:t>
      </w:r>
      <w:r w:rsidR="000275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GENZIA delle ENTRATE </w:t>
      </w:r>
      <w:r w:rsidR="000275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2754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ISCOSSIONE</w:t>
      </w:r>
    </w:p>
    <w:tbl>
      <w:tblPr>
        <w:tblStyle w:val="Grigliatabella"/>
        <w:tblW w:w="10031" w:type="dxa"/>
        <w:tblLook w:val="04A0"/>
      </w:tblPr>
      <w:tblGrid>
        <w:gridCol w:w="2097"/>
        <w:gridCol w:w="7934"/>
      </w:tblGrid>
      <w:tr w:rsidR="009F5496" w:rsidRPr="005C0E5C" w:rsidTr="00DA67B0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102B05" w:rsidRDefault="004B5743" w:rsidP="00027547">
            <w:pPr>
              <w:pStyle w:val="Paragrafoelenco"/>
              <w:ind w:left="1080" w:hanging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027547">
              <w:rPr>
                <w:rFonts w:ascii="Times New Roman" w:hAnsi="Times New Roman" w:cs="Times New Roman"/>
                <w:i/>
                <w:sz w:val="24"/>
                <w:szCs w:val="24"/>
              </w:rPr>
              <w:t>Agenzia delle entrate-Riscossione</w:t>
            </w:r>
          </w:p>
        </w:tc>
      </w:tr>
      <w:tr w:rsidR="005C0E5C" w:rsidRPr="005C0E5C" w:rsidTr="00DA67B0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3F40EC" w:rsidRPr="00102B05" w:rsidRDefault="003F40EC" w:rsidP="0032645B">
            <w:pPr>
              <w:pStyle w:val="Paragrafoelenc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>Seminare legalità</w:t>
            </w:r>
          </w:p>
          <w:p w:rsidR="005C0E5C" w:rsidRPr="0032645B" w:rsidRDefault="005C0E5C" w:rsidP="0032645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7" w:rsidRPr="00D44E87" w:rsidRDefault="005C0E5C" w:rsidP="00D44E8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abstract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: Il valore e l’importanza della legalità fiscale e, a monte, della legalità in senso più ampio. 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>Gli articoli 2 e 53 della Costituzione applicati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 alla vita quotidiana.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Il recupero dell’evasione: ruolo e compiti dell’Agenzia dell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entrate-Riscossione.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50" w:rsidRDefault="00B36D50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C" w:rsidRDefault="009903B8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E25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>scuole secondarie di secondo grado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3F40EC" w:rsidRDefault="0032645B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C0E5C"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990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EC" w:rsidRPr="003F40E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="004E5F0E">
              <w:rPr>
                <w:rFonts w:ascii="Times New Roman" w:hAnsi="Times New Roman" w:cs="Times New Roman"/>
                <w:sz w:val="24"/>
                <w:szCs w:val="24"/>
              </w:rPr>
              <w:t>, a esclusione della Sicilia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356DA0" w:rsidTr="00DA67B0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DA67B0" w:rsidRPr="0019149E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E">
              <w:rPr>
                <w:rFonts w:ascii="Times New Roman" w:hAnsi="Times New Roman" w:cs="Times New Roman"/>
                <w:b/>
                <w:sz w:val="24"/>
                <w:szCs w:val="24"/>
              </w:rPr>
              <w:t>Sito web e percorso per visualizzare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l’offerta formativa</w:t>
            </w:r>
            <w:r w:rsidRPr="001914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7547" w:rsidRPr="00DA67B0" w:rsidRDefault="00027547" w:rsidP="0002754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www.agenziaentrateriscossione.gov.it</w:t>
            </w:r>
          </w:p>
          <w:p w:rsidR="00DA67B0" w:rsidRPr="00DA67B0" w:rsidRDefault="00C02661" w:rsidP="00DA67B0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3E59" w:rsidRPr="0044304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https://www.agenziaentrateriscossione.gov.it/it/media-room/Seminare-legalita/</w:t>
              </w:r>
            </w:hyperlink>
            <w:r w:rsidR="00EA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Pr="00DA67B0" w:rsidRDefault="00DA67B0" w:rsidP="00DA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3B8">
              <w:rPr>
                <w:rFonts w:ascii="Times New Roman" w:hAnsi="Times New Roman" w:cs="Times New Roman"/>
                <w:sz w:val="24"/>
                <w:szCs w:val="24"/>
              </w:rPr>
              <w:t>Relazioni Esterne e Istituzionali</w:t>
            </w:r>
          </w:p>
          <w:p w:rsidR="00626F7E" w:rsidRPr="00027547" w:rsidRDefault="00DA67B0" w:rsidP="003320F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027547" w:rsidRPr="0002754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sviluppolegalitafiscale@agenziariscossione.gov.it</w:t>
              </w:r>
            </w:hyperlink>
            <w:r w:rsidR="00027547"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027547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27547" w:rsidSect="00102B0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C2CDC"/>
    <w:rsid w:val="00027547"/>
    <w:rsid w:val="000A0422"/>
    <w:rsid w:val="000B499E"/>
    <w:rsid w:val="000E1816"/>
    <w:rsid w:val="000E5B04"/>
    <w:rsid w:val="00102B05"/>
    <w:rsid w:val="001059A9"/>
    <w:rsid w:val="00130300"/>
    <w:rsid w:val="001350C9"/>
    <w:rsid w:val="001B4E04"/>
    <w:rsid w:val="00290768"/>
    <w:rsid w:val="002A4374"/>
    <w:rsid w:val="002A54C4"/>
    <w:rsid w:val="003131B6"/>
    <w:rsid w:val="0032645B"/>
    <w:rsid w:val="003320FE"/>
    <w:rsid w:val="0035451C"/>
    <w:rsid w:val="00356DA0"/>
    <w:rsid w:val="003573B9"/>
    <w:rsid w:val="00373A39"/>
    <w:rsid w:val="003A0ACF"/>
    <w:rsid w:val="003C01D5"/>
    <w:rsid w:val="003E2532"/>
    <w:rsid w:val="003F40EC"/>
    <w:rsid w:val="004A2021"/>
    <w:rsid w:val="004B5743"/>
    <w:rsid w:val="004B7070"/>
    <w:rsid w:val="004E5F0E"/>
    <w:rsid w:val="004F44A5"/>
    <w:rsid w:val="00505A8F"/>
    <w:rsid w:val="00512D3A"/>
    <w:rsid w:val="0058480A"/>
    <w:rsid w:val="00592167"/>
    <w:rsid w:val="005C0E5C"/>
    <w:rsid w:val="005E00A2"/>
    <w:rsid w:val="0061496A"/>
    <w:rsid w:val="00614AA3"/>
    <w:rsid w:val="0062352A"/>
    <w:rsid w:val="00626F7E"/>
    <w:rsid w:val="00637AF5"/>
    <w:rsid w:val="00652A48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B5586"/>
    <w:rsid w:val="008B6213"/>
    <w:rsid w:val="008C59D4"/>
    <w:rsid w:val="008F1A55"/>
    <w:rsid w:val="00932909"/>
    <w:rsid w:val="0095210B"/>
    <w:rsid w:val="009903B8"/>
    <w:rsid w:val="009D4D9C"/>
    <w:rsid w:val="009E151A"/>
    <w:rsid w:val="009F5496"/>
    <w:rsid w:val="00A44F08"/>
    <w:rsid w:val="00A44F0D"/>
    <w:rsid w:val="00AB32A2"/>
    <w:rsid w:val="00B14E83"/>
    <w:rsid w:val="00B2118E"/>
    <w:rsid w:val="00B36D50"/>
    <w:rsid w:val="00B77AA5"/>
    <w:rsid w:val="00B9410A"/>
    <w:rsid w:val="00B94757"/>
    <w:rsid w:val="00BC2CDC"/>
    <w:rsid w:val="00C02661"/>
    <w:rsid w:val="00C3670E"/>
    <w:rsid w:val="00C43EB8"/>
    <w:rsid w:val="00CB4DE4"/>
    <w:rsid w:val="00CE791C"/>
    <w:rsid w:val="00D23E3E"/>
    <w:rsid w:val="00D32CB6"/>
    <w:rsid w:val="00D44E87"/>
    <w:rsid w:val="00D50BB2"/>
    <w:rsid w:val="00DA67B0"/>
    <w:rsid w:val="00E04323"/>
    <w:rsid w:val="00E207E3"/>
    <w:rsid w:val="00E245B1"/>
    <w:rsid w:val="00E31AAB"/>
    <w:rsid w:val="00E34F78"/>
    <w:rsid w:val="00EA17A2"/>
    <w:rsid w:val="00EA3E59"/>
    <w:rsid w:val="00EC2F86"/>
    <w:rsid w:val="00F56704"/>
    <w:rsid w:val="00FB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6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iluppolegalitafiscale@agenziariscossion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enziaentrateriscossione.gov.it/it/media-room/Seminare-legali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DB65-0FA6-4143-8829-1FA05010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Tonino</cp:lastModifiedBy>
  <cp:revision>2</cp:revision>
  <cp:lastPrinted>2016-07-21T15:22:00Z</cp:lastPrinted>
  <dcterms:created xsi:type="dcterms:W3CDTF">2020-10-08T08:44:00Z</dcterms:created>
  <dcterms:modified xsi:type="dcterms:W3CDTF">2020-10-08T08:44:00Z</dcterms:modified>
</cp:coreProperties>
</file>